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410" w14:textId="18732334" w:rsidR="009C23C6" w:rsidRDefault="00682B59" w:rsidP="00AE248F">
      <w:pPr>
        <w:pStyle w:val="Heading1"/>
      </w:pPr>
      <w:r>
        <w:t>Chargeable extras</w:t>
      </w:r>
      <w:r w:rsidR="00175CD0">
        <w:t xml:space="preserve"> at Noah’s Ark Pre-school 2026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7EB2AFC2" w:rsidR="00E27A77" w:rsidRPr="00661D6F" w:rsidRDefault="00175CD0" w:rsidP="002C13EC">
            <w:pPr>
              <w:pStyle w:val="TableHeader"/>
            </w:pPr>
            <w:r>
              <w:t>T</w:t>
            </w:r>
            <w:r w:rsidR="00E27A77" w:rsidRPr="00661D6F">
              <w:t>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514F10ED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175CD0">
              <w:rPr>
                <w:rFonts w:cs="Arial"/>
                <w:color w:val="auto"/>
              </w:rPr>
              <w:t xml:space="preserve"> up to 30</w:t>
            </w:r>
            <w:r w:rsidRPr="00661D6F">
              <w:rPr>
                <w:rFonts w:cs="Arial"/>
                <w:color w:val="auto"/>
              </w:rPr>
              <w:t xml:space="preserve"> 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7C8065B6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381569DF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Additional hours purchased</w:t>
            </w:r>
            <w:r w:rsidR="00175CD0">
              <w:rPr>
                <w:rFonts w:cs="Arial"/>
                <w:color w:val="auto"/>
              </w:rPr>
              <w:t xml:space="preserve"> </w:t>
            </w:r>
            <w:proofErr w:type="spellStart"/>
            <w:r w:rsidR="00175CD0">
              <w:rPr>
                <w:rFonts w:cs="Arial"/>
                <w:color w:val="auto"/>
              </w:rPr>
              <w:t>inc</w:t>
            </w:r>
            <w:proofErr w:type="spellEnd"/>
            <w:r w:rsidR="00175CD0">
              <w:rPr>
                <w:rFonts w:cs="Arial"/>
                <w:color w:val="auto"/>
              </w:rPr>
              <w:t xml:space="preserve"> late pick up</w:t>
            </w:r>
          </w:p>
        </w:tc>
        <w:tc>
          <w:tcPr>
            <w:tcW w:w="1559" w:type="dxa"/>
            <w:vAlign w:val="center"/>
          </w:tcPr>
          <w:p w14:paraId="3A6513EA" w14:textId="369DA03B" w:rsidR="00E27A77" w:rsidRPr="00661D6F" w:rsidRDefault="00175CD0" w:rsidP="002C13EC">
            <w:pPr>
              <w:pStyle w:val="TableRow"/>
            </w:pPr>
            <w:r>
              <w:t>Hourly</w:t>
            </w:r>
          </w:p>
        </w:tc>
        <w:tc>
          <w:tcPr>
            <w:tcW w:w="1559" w:type="dxa"/>
            <w:vAlign w:val="center"/>
          </w:tcPr>
          <w:p w14:paraId="52B9BE5D" w14:textId="449F56A4" w:rsidR="00E27A77" w:rsidRPr="00661D6F" w:rsidRDefault="00175CD0" w:rsidP="002C13EC">
            <w:pPr>
              <w:pStyle w:val="TableRow"/>
            </w:pPr>
            <w:r>
              <w:t>£6.50</w:t>
            </w:r>
          </w:p>
        </w:tc>
        <w:tc>
          <w:tcPr>
            <w:tcW w:w="1482" w:type="dxa"/>
            <w:vAlign w:val="center"/>
          </w:tcPr>
          <w:p w14:paraId="3AC8E521" w14:textId="64CAE26A" w:rsidR="00E27A77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1F8C0A48" w:rsidR="00001508" w:rsidRPr="00661D6F" w:rsidRDefault="00175CD0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S</w:t>
            </w:r>
            <w:r w:rsidR="002C13EC" w:rsidRPr="00661D6F">
              <w:rPr>
                <w:rFonts w:cs="Arial"/>
                <w:color w:val="auto"/>
              </w:rPr>
              <w:t xml:space="preserve">nacks </w:t>
            </w:r>
          </w:p>
        </w:tc>
        <w:tc>
          <w:tcPr>
            <w:tcW w:w="1559" w:type="dxa"/>
            <w:vAlign w:val="center"/>
          </w:tcPr>
          <w:p w14:paraId="405034E6" w14:textId="1381C8B7" w:rsidR="00001508" w:rsidRPr="00661D6F" w:rsidRDefault="002C13EC" w:rsidP="002C13EC">
            <w:pPr>
              <w:pStyle w:val="TableRow"/>
            </w:pPr>
            <w:r w:rsidRPr="00661D6F">
              <w:t xml:space="preserve">Daily </w:t>
            </w:r>
            <w:r w:rsidR="00175CD0">
              <w:t>snack</w:t>
            </w:r>
          </w:p>
        </w:tc>
        <w:tc>
          <w:tcPr>
            <w:tcW w:w="1559" w:type="dxa"/>
            <w:vAlign w:val="center"/>
          </w:tcPr>
          <w:p w14:paraId="600A3252" w14:textId="197FD4A8" w:rsidR="00001508" w:rsidRPr="00661D6F" w:rsidRDefault="00175CD0" w:rsidP="002C13EC">
            <w:pPr>
              <w:pStyle w:val="TableRow"/>
            </w:pPr>
            <w:r>
              <w:t>Free</w:t>
            </w:r>
          </w:p>
        </w:tc>
        <w:tc>
          <w:tcPr>
            <w:tcW w:w="1482" w:type="dxa"/>
            <w:vAlign w:val="center"/>
          </w:tcPr>
          <w:p w14:paraId="02395AAB" w14:textId="565CDA8B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7E157A77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(for example, nappies and sun cream) </w:t>
            </w:r>
          </w:p>
        </w:tc>
        <w:tc>
          <w:tcPr>
            <w:tcW w:w="1559" w:type="dxa"/>
            <w:vAlign w:val="center"/>
          </w:tcPr>
          <w:p w14:paraId="0B53DBC8" w14:textId="34D21E8E" w:rsidR="00001508" w:rsidRPr="00175CD0" w:rsidRDefault="00175CD0" w:rsidP="002C13EC">
            <w:pPr>
              <w:pStyle w:val="TableRow"/>
            </w:pPr>
            <w:r w:rsidRPr="00175CD0">
              <w:t>Not supplied</w:t>
            </w:r>
          </w:p>
        </w:tc>
        <w:tc>
          <w:tcPr>
            <w:tcW w:w="1559" w:type="dxa"/>
            <w:vAlign w:val="center"/>
          </w:tcPr>
          <w:p w14:paraId="2B233E6E" w14:textId="1FA86F80" w:rsidR="00001508" w:rsidRPr="00661D6F" w:rsidRDefault="00175CD0" w:rsidP="002C13EC">
            <w:pPr>
              <w:pStyle w:val="TableRow"/>
            </w:pPr>
            <w:r>
              <w:t xml:space="preserve"> N/A</w:t>
            </w:r>
          </w:p>
        </w:tc>
        <w:tc>
          <w:tcPr>
            <w:tcW w:w="1482" w:type="dxa"/>
            <w:vAlign w:val="center"/>
          </w:tcPr>
          <w:p w14:paraId="021ED356" w14:textId="4338DEC3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73A316BC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trips, forest school sessions or foreign language lessons)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5D57A3E6" w:rsidR="00001508" w:rsidRPr="00661D6F" w:rsidRDefault="00175CD0" w:rsidP="002C13EC">
            <w:pPr>
              <w:pStyle w:val="TableRow"/>
            </w:pPr>
            <w:r>
              <w:t>Free</w:t>
            </w:r>
          </w:p>
        </w:tc>
        <w:tc>
          <w:tcPr>
            <w:tcW w:w="1482" w:type="dxa"/>
            <w:vAlign w:val="center"/>
          </w:tcPr>
          <w:p w14:paraId="1A79A2E9" w14:textId="32123DAA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2C13EC" w:rsidRPr="00661D6F" w14:paraId="3BB0D9C7" w14:textId="77777777" w:rsidTr="002C13E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661D6F" w:rsidRDefault="005B1150" w:rsidP="002C13EC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661D6F" w:rsidRDefault="002C13EC" w:rsidP="002C13EC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7BA58DE8" w:rsidR="002C13EC" w:rsidRPr="00661D6F" w:rsidRDefault="002C13EC" w:rsidP="002C13EC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1E6BFF57" w:rsidR="002C13EC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A22E6E9" w14:textId="705CBDEE" w:rsidR="002C13EC" w:rsidRPr="00661D6F" w:rsidRDefault="002C13EC" w:rsidP="002C13EC">
      <w:r w:rsidRPr="00661D6F">
        <w:t xml:space="preserve">If you do not wish to </w:t>
      </w:r>
      <w:r w:rsidR="006C154A">
        <w:t>take up</w:t>
      </w:r>
      <w:r w:rsidRPr="00661D6F">
        <w:t xml:space="preserve"> specific </w:t>
      </w:r>
      <w:r w:rsidR="00EF68E1">
        <w:t xml:space="preserve">extras </w:t>
      </w:r>
      <w:r w:rsidR="004701C6">
        <w:t>with the provider</w:t>
      </w:r>
      <w:r w:rsidRPr="00661D6F">
        <w:t>, for example</w:t>
      </w:r>
      <w:r w:rsidR="004D2015">
        <w:t>,</w:t>
      </w:r>
      <w:r w:rsidRPr="00661D6F">
        <w:t xml:space="preserve"> because you wish to provide your own, please make your </w:t>
      </w:r>
      <w:r w:rsidR="00BB4714">
        <w:t xml:space="preserve">provider </w:t>
      </w:r>
      <w:r w:rsidRPr="00661D6F">
        <w:t xml:space="preserve">aware so </w:t>
      </w:r>
      <w:r w:rsidR="00BB4714">
        <w:t>options</w:t>
      </w:r>
      <w:r w:rsidRPr="00661D6F">
        <w:t xml:space="preserve"> can be discussed.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C2DB" w14:textId="77777777" w:rsidR="00EE7F11" w:rsidRDefault="00EE7F11" w:rsidP="002B6D93">
      <w:r>
        <w:separator/>
      </w:r>
    </w:p>
    <w:p w14:paraId="4F0210B8" w14:textId="77777777" w:rsidR="00EE7F11" w:rsidRDefault="00EE7F11"/>
  </w:endnote>
  <w:endnote w:type="continuationSeparator" w:id="0">
    <w:p w14:paraId="75500E22" w14:textId="77777777" w:rsidR="00EE7F11" w:rsidRDefault="00EE7F11" w:rsidP="002B6D93">
      <w:r>
        <w:continuationSeparator/>
      </w:r>
    </w:p>
    <w:p w14:paraId="1B3B2EA2" w14:textId="77777777" w:rsidR="00EE7F11" w:rsidRDefault="00EE7F11"/>
  </w:endnote>
  <w:endnote w:type="continuationNotice" w:id="1">
    <w:p w14:paraId="58E35A41" w14:textId="77777777" w:rsidR="00EE7F11" w:rsidRDefault="00EE7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22BA6C10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</w:t>
    </w:r>
    <w:r w:rsidR="003E3D9B">
      <w:rPr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2CED" w14:textId="77777777" w:rsidR="00EE7F11" w:rsidRDefault="00EE7F11" w:rsidP="002B6D93">
      <w:r>
        <w:separator/>
      </w:r>
    </w:p>
  </w:footnote>
  <w:footnote w:type="continuationSeparator" w:id="0">
    <w:p w14:paraId="242EB65D" w14:textId="77777777" w:rsidR="00EE7F11" w:rsidRDefault="00EE7F11" w:rsidP="002B6D93">
      <w:r>
        <w:continuationSeparator/>
      </w:r>
    </w:p>
    <w:p w14:paraId="2F16CCBA" w14:textId="77777777" w:rsidR="00EE7F11" w:rsidRDefault="00EE7F11"/>
  </w:footnote>
  <w:footnote w:type="continuationNotice" w:id="1">
    <w:p w14:paraId="03730AC1" w14:textId="77777777" w:rsidR="00EE7F11" w:rsidRDefault="00EE7F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773"/>
    <w:rsid w:val="000B0DB8"/>
    <w:rsid w:val="000B3DE0"/>
    <w:rsid w:val="000C4D2E"/>
    <w:rsid w:val="000D1D30"/>
    <w:rsid w:val="000D4433"/>
    <w:rsid w:val="000E0290"/>
    <w:rsid w:val="000E3350"/>
    <w:rsid w:val="000F73F3"/>
    <w:rsid w:val="000F7809"/>
    <w:rsid w:val="00103C58"/>
    <w:rsid w:val="00103E77"/>
    <w:rsid w:val="0010534E"/>
    <w:rsid w:val="0011494F"/>
    <w:rsid w:val="00121C6C"/>
    <w:rsid w:val="001223B7"/>
    <w:rsid w:val="001264D9"/>
    <w:rsid w:val="001272A9"/>
    <w:rsid w:val="001326E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5CD0"/>
    <w:rsid w:val="00176EB9"/>
    <w:rsid w:val="0017793A"/>
    <w:rsid w:val="00181E61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2920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05AA1"/>
    <w:rsid w:val="00210F82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2415D"/>
    <w:rsid w:val="0033507D"/>
    <w:rsid w:val="00337FB4"/>
    <w:rsid w:val="00342F8B"/>
    <w:rsid w:val="00353859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A271C"/>
    <w:rsid w:val="003B34CF"/>
    <w:rsid w:val="003C01A4"/>
    <w:rsid w:val="003C12BB"/>
    <w:rsid w:val="003C60B5"/>
    <w:rsid w:val="003D1EFE"/>
    <w:rsid w:val="003E1329"/>
    <w:rsid w:val="003E2600"/>
    <w:rsid w:val="003E3D9B"/>
    <w:rsid w:val="003E79FF"/>
    <w:rsid w:val="00400E1D"/>
    <w:rsid w:val="00403D1C"/>
    <w:rsid w:val="004216FF"/>
    <w:rsid w:val="0042398E"/>
    <w:rsid w:val="004242C5"/>
    <w:rsid w:val="00426608"/>
    <w:rsid w:val="00431555"/>
    <w:rsid w:val="00431AD9"/>
    <w:rsid w:val="004339FB"/>
    <w:rsid w:val="004509BE"/>
    <w:rsid w:val="00456560"/>
    <w:rsid w:val="00466161"/>
    <w:rsid w:val="004668D7"/>
    <w:rsid w:val="004701C6"/>
    <w:rsid w:val="00470223"/>
    <w:rsid w:val="00486241"/>
    <w:rsid w:val="004866AD"/>
    <w:rsid w:val="004A078E"/>
    <w:rsid w:val="004A3626"/>
    <w:rsid w:val="004A3E98"/>
    <w:rsid w:val="004B08AC"/>
    <w:rsid w:val="004B6F73"/>
    <w:rsid w:val="004C0B8F"/>
    <w:rsid w:val="004C5600"/>
    <w:rsid w:val="004C5C89"/>
    <w:rsid w:val="004D13A3"/>
    <w:rsid w:val="004D2015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40426"/>
    <w:rsid w:val="005535E5"/>
    <w:rsid w:val="00553F1B"/>
    <w:rsid w:val="005567B7"/>
    <w:rsid w:val="00557E4E"/>
    <w:rsid w:val="00560451"/>
    <w:rsid w:val="00561BE6"/>
    <w:rsid w:val="00566B22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B680B"/>
    <w:rsid w:val="005C04C2"/>
    <w:rsid w:val="005C0B41"/>
    <w:rsid w:val="005C10A3"/>
    <w:rsid w:val="005C1770"/>
    <w:rsid w:val="005C2D94"/>
    <w:rsid w:val="005C657D"/>
    <w:rsid w:val="005D36C1"/>
    <w:rsid w:val="005D3B59"/>
    <w:rsid w:val="005D5F06"/>
    <w:rsid w:val="005E3024"/>
    <w:rsid w:val="005F107C"/>
    <w:rsid w:val="005F3DBA"/>
    <w:rsid w:val="00605651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12BA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61FB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5C0"/>
    <w:rsid w:val="006A27AA"/>
    <w:rsid w:val="006A3602"/>
    <w:rsid w:val="006A4524"/>
    <w:rsid w:val="006A45D8"/>
    <w:rsid w:val="006B05D8"/>
    <w:rsid w:val="006B1F9F"/>
    <w:rsid w:val="006B5581"/>
    <w:rsid w:val="006B5792"/>
    <w:rsid w:val="006C154A"/>
    <w:rsid w:val="006C382D"/>
    <w:rsid w:val="006D1162"/>
    <w:rsid w:val="006E05E5"/>
    <w:rsid w:val="006E6ADB"/>
    <w:rsid w:val="006E754A"/>
    <w:rsid w:val="006E7F39"/>
    <w:rsid w:val="006F1F96"/>
    <w:rsid w:val="00700B01"/>
    <w:rsid w:val="00702EBF"/>
    <w:rsid w:val="00705678"/>
    <w:rsid w:val="00707077"/>
    <w:rsid w:val="00713414"/>
    <w:rsid w:val="00715F16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16CA"/>
    <w:rsid w:val="00794F29"/>
    <w:rsid w:val="00796503"/>
    <w:rsid w:val="007A2250"/>
    <w:rsid w:val="007A4801"/>
    <w:rsid w:val="007A5759"/>
    <w:rsid w:val="007B3CFE"/>
    <w:rsid w:val="007B5D54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41453"/>
    <w:rsid w:val="00853212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031E"/>
    <w:rsid w:val="008A460D"/>
    <w:rsid w:val="008A4CD5"/>
    <w:rsid w:val="008A588F"/>
    <w:rsid w:val="008A644A"/>
    <w:rsid w:val="008B05BD"/>
    <w:rsid w:val="008B0C03"/>
    <w:rsid w:val="008B0DD1"/>
    <w:rsid w:val="008B3FBC"/>
    <w:rsid w:val="008B427B"/>
    <w:rsid w:val="008B6009"/>
    <w:rsid w:val="008B6DB1"/>
    <w:rsid w:val="008B6F3A"/>
    <w:rsid w:val="008B7B20"/>
    <w:rsid w:val="008C46DC"/>
    <w:rsid w:val="008C7F46"/>
    <w:rsid w:val="008D0CD0"/>
    <w:rsid w:val="008D15AA"/>
    <w:rsid w:val="008D1BD5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2491"/>
    <w:rsid w:val="009055E4"/>
    <w:rsid w:val="009101DD"/>
    <w:rsid w:val="009115C7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A0C49"/>
    <w:rsid w:val="009B32FA"/>
    <w:rsid w:val="009C23C6"/>
    <w:rsid w:val="009C2C02"/>
    <w:rsid w:val="009C3902"/>
    <w:rsid w:val="009C4439"/>
    <w:rsid w:val="009C5351"/>
    <w:rsid w:val="009C73CF"/>
    <w:rsid w:val="009E00AE"/>
    <w:rsid w:val="009E09D3"/>
    <w:rsid w:val="009E5CAD"/>
    <w:rsid w:val="009E6E74"/>
    <w:rsid w:val="009E7EE1"/>
    <w:rsid w:val="009E7F32"/>
    <w:rsid w:val="009F4A91"/>
    <w:rsid w:val="009F5543"/>
    <w:rsid w:val="009F58B3"/>
    <w:rsid w:val="00A009F5"/>
    <w:rsid w:val="00A00ECD"/>
    <w:rsid w:val="00A02C4E"/>
    <w:rsid w:val="00A02E43"/>
    <w:rsid w:val="00A12ACB"/>
    <w:rsid w:val="00A1357F"/>
    <w:rsid w:val="00A30BA1"/>
    <w:rsid w:val="00A34600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437C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91CDB"/>
    <w:rsid w:val="00AA3484"/>
    <w:rsid w:val="00AA5124"/>
    <w:rsid w:val="00AA5207"/>
    <w:rsid w:val="00AA7E7B"/>
    <w:rsid w:val="00AB5DC4"/>
    <w:rsid w:val="00AB6D0F"/>
    <w:rsid w:val="00AB7858"/>
    <w:rsid w:val="00AC2363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E7B2B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77E34"/>
    <w:rsid w:val="00B9194F"/>
    <w:rsid w:val="00B941BF"/>
    <w:rsid w:val="00BA003B"/>
    <w:rsid w:val="00BA5174"/>
    <w:rsid w:val="00BA6857"/>
    <w:rsid w:val="00BB05E2"/>
    <w:rsid w:val="00BB0EB2"/>
    <w:rsid w:val="00BB2485"/>
    <w:rsid w:val="00BB3547"/>
    <w:rsid w:val="00BB4714"/>
    <w:rsid w:val="00BC1F63"/>
    <w:rsid w:val="00BC22DE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95B83"/>
    <w:rsid w:val="00CA1009"/>
    <w:rsid w:val="00CA30B4"/>
    <w:rsid w:val="00CA610B"/>
    <w:rsid w:val="00CA72FC"/>
    <w:rsid w:val="00CB097C"/>
    <w:rsid w:val="00CB1E15"/>
    <w:rsid w:val="00CB334F"/>
    <w:rsid w:val="00CB4E7E"/>
    <w:rsid w:val="00CB56F5"/>
    <w:rsid w:val="00CB6BAB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1636"/>
    <w:rsid w:val="00D17AB8"/>
    <w:rsid w:val="00D27D9B"/>
    <w:rsid w:val="00D376DB"/>
    <w:rsid w:val="00D408A5"/>
    <w:rsid w:val="00D40DE9"/>
    <w:rsid w:val="00D41212"/>
    <w:rsid w:val="00D42B45"/>
    <w:rsid w:val="00D46E32"/>
    <w:rsid w:val="00D52AD3"/>
    <w:rsid w:val="00D55C82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400B"/>
    <w:rsid w:val="00DA57A4"/>
    <w:rsid w:val="00DB0D07"/>
    <w:rsid w:val="00DB56EB"/>
    <w:rsid w:val="00DC0049"/>
    <w:rsid w:val="00DC1F34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495C"/>
    <w:rsid w:val="00DF5124"/>
    <w:rsid w:val="00DF7F39"/>
    <w:rsid w:val="00E10D40"/>
    <w:rsid w:val="00E12463"/>
    <w:rsid w:val="00E135C7"/>
    <w:rsid w:val="00E14744"/>
    <w:rsid w:val="00E16E41"/>
    <w:rsid w:val="00E1702C"/>
    <w:rsid w:val="00E1756B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0E53"/>
    <w:rsid w:val="00E5223F"/>
    <w:rsid w:val="00E534F0"/>
    <w:rsid w:val="00E60D13"/>
    <w:rsid w:val="00E66B4F"/>
    <w:rsid w:val="00E66CB2"/>
    <w:rsid w:val="00E70F7B"/>
    <w:rsid w:val="00E741D5"/>
    <w:rsid w:val="00E74474"/>
    <w:rsid w:val="00E7692F"/>
    <w:rsid w:val="00E80915"/>
    <w:rsid w:val="00E818CB"/>
    <w:rsid w:val="00E87A6A"/>
    <w:rsid w:val="00E900BB"/>
    <w:rsid w:val="00E9232A"/>
    <w:rsid w:val="00EA4D1B"/>
    <w:rsid w:val="00EB1AE8"/>
    <w:rsid w:val="00EB1D11"/>
    <w:rsid w:val="00EB378B"/>
    <w:rsid w:val="00EB4243"/>
    <w:rsid w:val="00EC3DC1"/>
    <w:rsid w:val="00EC44FA"/>
    <w:rsid w:val="00EC5F82"/>
    <w:rsid w:val="00EC656E"/>
    <w:rsid w:val="00ED2F1C"/>
    <w:rsid w:val="00ED3D05"/>
    <w:rsid w:val="00EE1211"/>
    <w:rsid w:val="00EE1643"/>
    <w:rsid w:val="00EE46A3"/>
    <w:rsid w:val="00EE55C2"/>
    <w:rsid w:val="00EE5CA8"/>
    <w:rsid w:val="00EE64AE"/>
    <w:rsid w:val="00EE7F11"/>
    <w:rsid w:val="00EF27A7"/>
    <w:rsid w:val="00EF29C1"/>
    <w:rsid w:val="00EF44C6"/>
    <w:rsid w:val="00EF68E1"/>
    <w:rsid w:val="00EF6D9E"/>
    <w:rsid w:val="00F025CB"/>
    <w:rsid w:val="00F0321D"/>
    <w:rsid w:val="00F06445"/>
    <w:rsid w:val="00F07114"/>
    <w:rsid w:val="00F077EF"/>
    <w:rsid w:val="00F15E4E"/>
    <w:rsid w:val="00F206A7"/>
    <w:rsid w:val="00F26811"/>
    <w:rsid w:val="00F3105E"/>
    <w:rsid w:val="00F41591"/>
    <w:rsid w:val="00F41A63"/>
    <w:rsid w:val="00F4462A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09EB"/>
    <w:rsid w:val="00FA0C75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  <w:rsid w:val="7A7C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7AE48EAA-A0BA-45FD-9695-4495ABE7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3EBBC196C6E40B1B2CCF828DA23F0" ma:contentTypeVersion="8" ma:contentTypeDescription="Create a new document." ma:contentTypeScope="" ma:versionID="f129ee41e34eb90241b7f8d2c16ae912">
  <xsd:schema xmlns:xsd="http://www.w3.org/2001/XMLSchema" xmlns:xs="http://www.w3.org/2001/XMLSchema" xmlns:p="http://schemas.microsoft.com/office/2006/metadata/properties" xmlns:ns2="1bb334bd-b121-4389-8e98-14d3623aa54f" targetNamespace="http://schemas.microsoft.com/office/2006/metadata/properties" ma:root="true" ma:fieldsID="2f77fdd28af1b88b7846406fe903c1bf" ns2:_="">
    <xsd:import namespace="1bb334bd-b121-4389-8e98-14d3623aa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34bd-b121-4389-8e98-14d3623aa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D19F26-3F7F-4723-ADA9-EE1D3166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34bd-b121-4389-8e98-14d3623a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Chargeable extras template</dc:title>
  <dc:subject/>
  <dc:creator>Department for Education</dc:creator>
  <cp:keywords/>
  <dc:description/>
  <cp:lastModifiedBy>NoahsArkPreschoo EV131</cp:lastModifiedBy>
  <cp:revision>3</cp:revision>
  <cp:lastPrinted>2013-07-12T02:35:00Z</cp:lastPrinted>
  <dcterms:created xsi:type="dcterms:W3CDTF">2026-02-12T20:08:00Z</dcterms:created>
  <dcterms:modified xsi:type="dcterms:W3CDTF">2026-02-12T20:22:00Z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0x010100ED03EBBC196C6E40B1B2CCF828DA23F0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